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932A0" w14:textId="194888EA" w:rsidR="008B2C7C" w:rsidRPr="00F75B3A" w:rsidRDefault="00F75B3A" w:rsidP="00F75B3A">
      <w:pPr>
        <w:rPr>
          <w:rFonts w:ascii="Arial" w:hAnsi="Arial" w:cs="Arial"/>
          <w:b/>
          <w:color w:val="000000" w:themeColor="text1"/>
          <w:sz w:val="28"/>
        </w:rPr>
      </w:pPr>
      <w:bookmarkStart w:id="0" w:name="_GoBack"/>
      <w:bookmarkEnd w:id="0"/>
      <w:r>
        <w:rPr>
          <w:rFonts w:ascii="Arial" w:hAnsi="Arial" w:cs="Arial"/>
          <w:noProof/>
          <w:color w:val="808080" w:themeColor="background1" w:themeShade="80"/>
          <w:sz w:val="21"/>
          <w:lang w:eastAsia="de-DE"/>
        </w:rPr>
        <w:drawing>
          <wp:inline distT="0" distB="0" distL="0" distR="0" wp14:anchorId="2DD1830D" wp14:editId="541F4A57">
            <wp:extent cx="1675372" cy="963718"/>
            <wp:effectExtent l="0" t="0" r="127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argteheide groß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779" cy="98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00" w:themeColor="text1"/>
          <w:sz w:val="28"/>
        </w:rPr>
        <w:t xml:space="preserve">                                                             </w:t>
      </w:r>
      <w:r>
        <w:rPr>
          <w:rFonts w:ascii="Arial" w:hAnsi="Arial" w:cs="Arial"/>
          <w:noProof/>
          <w:color w:val="808080" w:themeColor="background1" w:themeShade="80"/>
          <w:sz w:val="21"/>
          <w:lang w:eastAsia="de-DE"/>
        </w:rPr>
        <w:drawing>
          <wp:inline distT="0" distB="0" distL="0" distR="0" wp14:anchorId="2CF03E28" wp14:editId="778CEBD1">
            <wp:extent cx="990600" cy="962299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PD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79" cy="99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84F8E" w14:textId="77777777" w:rsidR="00070330" w:rsidRDefault="00070330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</w:p>
    <w:p w14:paraId="1A5DECEA" w14:textId="77777777" w:rsidR="00F75B3A" w:rsidRDefault="00F75B3A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</w:p>
    <w:p w14:paraId="3215E083" w14:textId="77777777" w:rsidR="00F75B3A" w:rsidRDefault="00F75B3A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</w:p>
    <w:p w14:paraId="60C1A7C1" w14:textId="77777777" w:rsidR="00F75B3A" w:rsidRDefault="00F75B3A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</w:p>
    <w:p w14:paraId="3040A752" w14:textId="256489B4" w:rsidR="00070330" w:rsidRDefault="004D25AA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 xml:space="preserve">Bargteheide, den </w:t>
      </w:r>
      <w:r w:rsidR="00CD4122">
        <w:rPr>
          <w:rFonts w:ascii="Arial" w:hAnsi="Arial" w:cs="Arial"/>
          <w:color w:val="808080" w:themeColor="background1" w:themeShade="80"/>
          <w:sz w:val="21"/>
        </w:rPr>
        <w:fldChar w:fldCharType="begin"/>
      </w:r>
      <w:r w:rsidR="00CD4122">
        <w:rPr>
          <w:rFonts w:ascii="Arial" w:hAnsi="Arial" w:cs="Arial"/>
          <w:color w:val="808080" w:themeColor="background1" w:themeShade="80"/>
          <w:sz w:val="21"/>
        </w:rPr>
        <w:instrText xml:space="preserve"> TIME \@ "d. MMMM yyyy" </w:instrText>
      </w:r>
      <w:r w:rsidR="00CD4122">
        <w:rPr>
          <w:rFonts w:ascii="Arial" w:hAnsi="Arial" w:cs="Arial"/>
          <w:color w:val="808080" w:themeColor="background1" w:themeShade="80"/>
          <w:sz w:val="21"/>
        </w:rPr>
        <w:fldChar w:fldCharType="separate"/>
      </w:r>
      <w:r w:rsidR="00E808B3">
        <w:rPr>
          <w:rFonts w:ascii="Arial" w:hAnsi="Arial" w:cs="Arial"/>
          <w:noProof/>
          <w:color w:val="808080" w:themeColor="background1" w:themeShade="80"/>
          <w:sz w:val="21"/>
        </w:rPr>
        <w:t>7. November 2019</w:t>
      </w:r>
      <w:r w:rsidR="00CD4122">
        <w:rPr>
          <w:rFonts w:ascii="Arial" w:hAnsi="Arial" w:cs="Arial"/>
          <w:color w:val="808080" w:themeColor="background1" w:themeShade="80"/>
          <w:sz w:val="21"/>
        </w:rPr>
        <w:fldChar w:fldCharType="end"/>
      </w:r>
    </w:p>
    <w:p w14:paraId="3B5FB920" w14:textId="77777777" w:rsidR="00070330" w:rsidRPr="00070330" w:rsidRDefault="00070330" w:rsidP="00197E72">
      <w:pPr>
        <w:jc w:val="right"/>
        <w:rPr>
          <w:rFonts w:ascii="Arial" w:hAnsi="Arial" w:cs="Arial"/>
          <w:color w:val="000000" w:themeColor="text1"/>
          <w:sz w:val="21"/>
        </w:rPr>
      </w:pPr>
    </w:p>
    <w:p w14:paraId="2DBEEDF1" w14:textId="77777777" w:rsidR="00276BD7" w:rsidRDefault="00276BD7" w:rsidP="00070330">
      <w:pPr>
        <w:rPr>
          <w:rFonts w:ascii="Arial" w:hAnsi="Arial" w:cs="Arial"/>
          <w:b/>
          <w:color w:val="000000" w:themeColor="text1"/>
          <w:sz w:val="22"/>
        </w:rPr>
      </w:pPr>
    </w:p>
    <w:p w14:paraId="10BB0ED2" w14:textId="77777777" w:rsidR="00276BD7" w:rsidRDefault="00276BD7" w:rsidP="00070330">
      <w:pPr>
        <w:rPr>
          <w:rFonts w:ascii="Arial" w:hAnsi="Arial" w:cs="Arial"/>
          <w:b/>
          <w:color w:val="000000" w:themeColor="text1"/>
          <w:sz w:val="22"/>
        </w:rPr>
      </w:pPr>
    </w:p>
    <w:p w14:paraId="733440B7" w14:textId="77777777" w:rsidR="00276BD7" w:rsidRDefault="00276BD7" w:rsidP="006B71BB">
      <w:pPr>
        <w:rPr>
          <w:rFonts w:ascii="Arial" w:hAnsi="Arial" w:cs="Arial"/>
          <w:b/>
          <w:color w:val="000000" w:themeColor="text1"/>
          <w:sz w:val="22"/>
        </w:rPr>
      </w:pPr>
    </w:p>
    <w:p w14:paraId="2B6E8FA9" w14:textId="72B71856" w:rsidR="006B71BB" w:rsidRDefault="006B71BB" w:rsidP="006B71BB">
      <w:pPr>
        <w:rPr>
          <w:rFonts w:ascii="Arial" w:hAnsi="Arial" w:cs="Arial"/>
          <w:b/>
          <w:color w:val="000000" w:themeColor="text1"/>
          <w:sz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u w:val="single"/>
        </w:rPr>
        <w:t xml:space="preserve">Gemeinsamer </w:t>
      </w:r>
      <w:r w:rsidR="00B90DCB" w:rsidRPr="00B90DCB">
        <w:rPr>
          <w:rFonts w:ascii="Arial" w:hAnsi="Arial" w:cs="Arial"/>
          <w:b/>
          <w:color w:val="000000" w:themeColor="text1"/>
          <w:sz w:val="22"/>
          <w:u w:val="single"/>
        </w:rPr>
        <w:t>Antrag</w:t>
      </w:r>
      <w:r w:rsidR="00AD16B7">
        <w:rPr>
          <w:rFonts w:ascii="Arial" w:hAnsi="Arial" w:cs="Arial"/>
          <w:b/>
          <w:color w:val="000000" w:themeColor="text1"/>
          <w:sz w:val="22"/>
          <w:u w:val="single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u w:val="single"/>
        </w:rPr>
        <w:t xml:space="preserve">von Grünen und SPD </w:t>
      </w:r>
      <w:r w:rsidR="00AD16B7">
        <w:rPr>
          <w:rFonts w:ascii="Arial" w:hAnsi="Arial" w:cs="Arial"/>
          <w:b/>
          <w:color w:val="000000" w:themeColor="text1"/>
          <w:sz w:val="22"/>
          <w:u w:val="single"/>
        </w:rPr>
        <w:t xml:space="preserve">für </w:t>
      </w:r>
      <w:r>
        <w:rPr>
          <w:rFonts w:ascii="Arial" w:hAnsi="Arial" w:cs="Arial"/>
          <w:b/>
          <w:color w:val="000000" w:themeColor="text1"/>
          <w:sz w:val="22"/>
          <w:u w:val="single"/>
        </w:rPr>
        <w:t>den</w:t>
      </w:r>
    </w:p>
    <w:p w14:paraId="0A011222" w14:textId="77777777" w:rsidR="006B71BB" w:rsidRDefault="006B71BB" w:rsidP="006B71BB">
      <w:pPr>
        <w:rPr>
          <w:rFonts w:ascii="Arial" w:hAnsi="Arial" w:cs="Arial"/>
          <w:b/>
          <w:color w:val="000000" w:themeColor="text1"/>
          <w:sz w:val="22"/>
          <w:u w:val="single"/>
        </w:rPr>
      </w:pPr>
    </w:p>
    <w:p w14:paraId="7C93B08C" w14:textId="15A1D1A1" w:rsidR="006B71BB" w:rsidRDefault="008B2C7C" w:rsidP="006B71BB">
      <w:pPr>
        <w:rPr>
          <w:rFonts w:ascii="Arial" w:hAnsi="Arial" w:cs="Arial"/>
          <w:b/>
          <w:color w:val="000000" w:themeColor="text1"/>
          <w:sz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u w:val="single"/>
        </w:rPr>
        <w:t>Finanz</w:t>
      </w:r>
      <w:r w:rsidR="00C04776">
        <w:rPr>
          <w:rFonts w:ascii="Arial" w:hAnsi="Arial" w:cs="Arial"/>
          <w:b/>
          <w:color w:val="000000" w:themeColor="text1"/>
          <w:sz w:val="22"/>
          <w:u w:val="single"/>
        </w:rPr>
        <w:t xml:space="preserve">- und </w:t>
      </w:r>
      <w:r>
        <w:rPr>
          <w:rFonts w:ascii="Arial" w:hAnsi="Arial" w:cs="Arial"/>
          <w:b/>
          <w:color w:val="000000" w:themeColor="text1"/>
          <w:sz w:val="22"/>
          <w:u w:val="single"/>
        </w:rPr>
        <w:t xml:space="preserve">Wirtschaftsausschuss am </w:t>
      </w:r>
      <w:r w:rsidR="006B71BB">
        <w:rPr>
          <w:rFonts w:ascii="Arial" w:hAnsi="Arial" w:cs="Arial"/>
          <w:b/>
          <w:color w:val="000000" w:themeColor="text1"/>
          <w:sz w:val="22"/>
          <w:u w:val="single"/>
        </w:rPr>
        <w:t>21.11.</w:t>
      </w:r>
      <w:r w:rsidR="00C04776">
        <w:rPr>
          <w:rFonts w:ascii="Arial" w:hAnsi="Arial" w:cs="Arial"/>
          <w:b/>
          <w:color w:val="000000" w:themeColor="text1"/>
          <w:sz w:val="22"/>
          <w:u w:val="single"/>
        </w:rPr>
        <w:t>2019</w:t>
      </w:r>
      <w:r>
        <w:rPr>
          <w:rFonts w:ascii="Arial" w:hAnsi="Arial" w:cs="Arial"/>
          <w:b/>
          <w:color w:val="000000" w:themeColor="text1"/>
          <w:sz w:val="22"/>
          <w:u w:val="single"/>
        </w:rPr>
        <w:t xml:space="preserve"> </w:t>
      </w:r>
      <w:r w:rsidR="006B71BB">
        <w:rPr>
          <w:rFonts w:ascii="Arial" w:hAnsi="Arial" w:cs="Arial"/>
          <w:b/>
          <w:color w:val="000000" w:themeColor="text1"/>
          <w:sz w:val="22"/>
          <w:u w:val="single"/>
        </w:rPr>
        <w:t>(</w:t>
      </w:r>
      <w:r>
        <w:rPr>
          <w:rFonts w:ascii="Arial" w:hAnsi="Arial" w:cs="Arial"/>
          <w:b/>
          <w:color w:val="000000" w:themeColor="text1"/>
          <w:sz w:val="22"/>
          <w:u w:val="single"/>
        </w:rPr>
        <w:t>Haushalt)</w:t>
      </w:r>
    </w:p>
    <w:p w14:paraId="11260BBD" w14:textId="7B9D0F8C" w:rsidR="006B71BB" w:rsidRDefault="006B71BB" w:rsidP="006B71BB">
      <w:pPr>
        <w:rPr>
          <w:rFonts w:ascii="Arial" w:hAnsi="Arial" w:cs="Arial"/>
          <w:b/>
          <w:color w:val="000000" w:themeColor="text1"/>
          <w:sz w:val="22"/>
          <w:u w:val="single"/>
        </w:rPr>
      </w:pPr>
    </w:p>
    <w:p w14:paraId="536A6F69" w14:textId="7436AE96" w:rsidR="006B71BB" w:rsidRDefault="006B71BB" w:rsidP="006B71BB">
      <w:pPr>
        <w:rPr>
          <w:rFonts w:ascii="Arial" w:hAnsi="Arial" w:cs="Arial"/>
          <w:b/>
          <w:color w:val="000000" w:themeColor="text1"/>
          <w:sz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u w:val="single"/>
        </w:rPr>
        <w:t>Haupt- und Sozialausschuss am 27.11.2019</w:t>
      </w:r>
    </w:p>
    <w:p w14:paraId="2C887FCD" w14:textId="77777777" w:rsidR="006B71BB" w:rsidRDefault="006B71BB" w:rsidP="006B71BB">
      <w:pPr>
        <w:rPr>
          <w:rFonts w:ascii="Arial" w:hAnsi="Arial" w:cs="Arial"/>
          <w:b/>
          <w:color w:val="000000" w:themeColor="text1"/>
          <w:sz w:val="22"/>
        </w:rPr>
      </w:pPr>
    </w:p>
    <w:p w14:paraId="624DCD46" w14:textId="48E8F840" w:rsidR="00070330" w:rsidRPr="006B71BB" w:rsidRDefault="00276BD7" w:rsidP="006B71BB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2"/>
        </w:rPr>
        <w:br/>
      </w:r>
      <w:r>
        <w:rPr>
          <w:rFonts w:ascii="Arial" w:hAnsi="Arial" w:cs="Arial"/>
          <w:b/>
          <w:color w:val="000000" w:themeColor="text1"/>
          <w:sz w:val="22"/>
        </w:rPr>
        <w:br/>
      </w:r>
      <w:r w:rsidR="00334A81" w:rsidRPr="006B71BB">
        <w:rPr>
          <w:rFonts w:ascii="Arial" w:hAnsi="Arial" w:cs="Arial"/>
          <w:b/>
          <w:color w:val="000000" w:themeColor="text1"/>
        </w:rPr>
        <w:t xml:space="preserve"> </w:t>
      </w:r>
      <w:r w:rsidR="008B2C7C" w:rsidRPr="006B71BB">
        <w:rPr>
          <w:rFonts w:ascii="Arial" w:hAnsi="Arial" w:cs="Arial"/>
          <w:b/>
          <w:color w:val="000000" w:themeColor="text1"/>
        </w:rPr>
        <w:t xml:space="preserve">Mitgliedschaft der Stadt Bargteheide im Deutschen Institut für </w:t>
      </w:r>
      <w:r w:rsidR="00C32D52" w:rsidRPr="006B71BB">
        <w:rPr>
          <w:rFonts w:ascii="Arial" w:hAnsi="Arial" w:cs="Arial"/>
          <w:b/>
          <w:color w:val="000000" w:themeColor="text1"/>
        </w:rPr>
        <w:t>Urbanistik</w:t>
      </w:r>
    </w:p>
    <w:p w14:paraId="20319C64" w14:textId="77777777" w:rsidR="00276BD7" w:rsidRDefault="00276BD7" w:rsidP="00276BD7">
      <w:pPr>
        <w:rPr>
          <w:rFonts w:ascii="Arial" w:hAnsi="Arial" w:cs="Arial"/>
          <w:b/>
          <w:color w:val="000000" w:themeColor="text1"/>
          <w:sz w:val="22"/>
        </w:rPr>
      </w:pPr>
    </w:p>
    <w:p w14:paraId="2A4973EF" w14:textId="77777777" w:rsidR="00276BD7" w:rsidRDefault="00276BD7" w:rsidP="00276BD7">
      <w:pPr>
        <w:rPr>
          <w:rFonts w:ascii="Arial" w:hAnsi="Arial" w:cs="Arial"/>
          <w:b/>
          <w:color w:val="000000" w:themeColor="text1"/>
          <w:sz w:val="22"/>
        </w:rPr>
      </w:pPr>
    </w:p>
    <w:p w14:paraId="5EF155DD" w14:textId="77777777" w:rsidR="00276BD7" w:rsidRDefault="00276BD7" w:rsidP="00276BD7">
      <w:pPr>
        <w:rPr>
          <w:rFonts w:ascii="Arial" w:hAnsi="Arial" w:cs="Arial"/>
          <w:b/>
          <w:color w:val="000000" w:themeColor="text1"/>
          <w:sz w:val="22"/>
        </w:rPr>
      </w:pPr>
    </w:p>
    <w:p w14:paraId="6B77E868" w14:textId="426FF885" w:rsidR="00276BD7" w:rsidRDefault="00276BD7" w:rsidP="00276BD7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Sehr </w:t>
      </w:r>
      <w:r w:rsidR="00C32D52">
        <w:rPr>
          <w:rFonts w:ascii="Arial" w:hAnsi="Arial" w:cs="Arial"/>
          <w:color w:val="000000" w:themeColor="text1"/>
          <w:sz w:val="22"/>
        </w:rPr>
        <w:t>geehrter Herr Weingärtner</w:t>
      </w:r>
      <w:r>
        <w:rPr>
          <w:rFonts w:ascii="Arial" w:hAnsi="Arial" w:cs="Arial"/>
          <w:color w:val="000000" w:themeColor="text1"/>
          <w:sz w:val="22"/>
        </w:rPr>
        <w:t>,</w:t>
      </w:r>
      <w:r w:rsidR="006B71BB">
        <w:rPr>
          <w:rFonts w:ascii="Arial" w:hAnsi="Arial" w:cs="Arial"/>
          <w:color w:val="000000" w:themeColor="text1"/>
          <w:sz w:val="22"/>
        </w:rPr>
        <w:t xml:space="preserve"> sehr geehrte Frau </w:t>
      </w:r>
      <w:proofErr w:type="spellStart"/>
      <w:r w:rsidR="006B71BB">
        <w:rPr>
          <w:rFonts w:ascii="Arial" w:hAnsi="Arial" w:cs="Arial"/>
          <w:color w:val="000000" w:themeColor="text1"/>
          <w:sz w:val="22"/>
        </w:rPr>
        <w:t>Harmuth</w:t>
      </w:r>
      <w:proofErr w:type="spellEnd"/>
      <w:r w:rsidR="006B71BB">
        <w:rPr>
          <w:rFonts w:ascii="Arial" w:hAnsi="Arial" w:cs="Arial"/>
          <w:color w:val="000000" w:themeColor="text1"/>
          <w:sz w:val="22"/>
        </w:rPr>
        <w:t>,</w:t>
      </w:r>
    </w:p>
    <w:p w14:paraId="721BD7E9" w14:textId="77777777" w:rsidR="00276BD7" w:rsidRDefault="00276BD7" w:rsidP="00276BD7">
      <w:pPr>
        <w:rPr>
          <w:rFonts w:ascii="Arial" w:hAnsi="Arial" w:cs="Arial"/>
          <w:color w:val="000000" w:themeColor="text1"/>
          <w:sz w:val="22"/>
        </w:rPr>
      </w:pPr>
    </w:p>
    <w:p w14:paraId="275562AB" w14:textId="71B2A1BF" w:rsidR="00276BD7" w:rsidRDefault="00276BD7" w:rsidP="00276BD7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die </w:t>
      </w:r>
      <w:r w:rsidR="00C32D52">
        <w:rPr>
          <w:rFonts w:ascii="Arial" w:hAnsi="Arial" w:cs="Arial"/>
          <w:color w:val="000000" w:themeColor="text1"/>
          <w:sz w:val="22"/>
        </w:rPr>
        <w:t>Grüne-Fraktion und die SPD-Fraktion beantragen</w:t>
      </w:r>
      <w:r>
        <w:rPr>
          <w:rFonts w:ascii="Arial" w:hAnsi="Arial" w:cs="Arial"/>
          <w:color w:val="000000" w:themeColor="text1"/>
          <w:sz w:val="22"/>
        </w:rPr>
        <w:t xml:space="preserve"> für die o.g. Sitzung den nachstehenden Antrag zu behandeln.</w:t>
      </w:r>
    </w:p>
    <w:p w14:paraId="3247326F" w14:textId="77777777" w:rsidR="00276BD7" w:rsidRDefault="00276BD7" w:rsidP="00276BD7">
      <w:pPr>
        <w:rPr>
          <w:rFonts w:ascii="Arial" w:hAnsi="Arial" w:cs="Arial"/>
          <w:color w:val="000000" w:themeColor="text1"/>
          <w:sz w:val="22"/>
        </w:rPr>
      </w:pPr>
    </w:p>
    <w:p w14:paraId="2DE480B7" w14:textId="4FC5BE00" w:rsidR="00276BD7" w:rsidRDefault="00276BD7" w:rsidP="008B2C7C">
      <w:pPr>
        <w:jc w:val="both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 xml:space="preserve">Der </w:t>
      </w:r>
      <w:r w:rsidR="006B71BB">
        <w:rPr>
          <w:rFonts w:ascii="Arial" w:hAnsi="Arial" w:cs="Arial"/>
          <w:b/>
          <w:color w:val="000000" w:themeColor="text1"/>
          <w:sz w:val="22"/>
        </w:rPr>
        <w:t>A</w:t>
      </w:r>
      <w:r w:rsidR="00C04776">
        <w:rPr>
          <w:rFonts w:ascii="Arial" w:hAnsi="Arial" w:cs="Arial"/>
          <w:b/>
          <w:color w:val="000000" w:themeColor="text1"/>
          <w:sz w:val="22"/>
        </w:rPr>
        <w:t>usschuss</w:t>
      </w:r>
      <w:r>
        <w:rPr>
          <w:rFonts w:ascii="Arial" w:hAnsi="Arial" w:cs="Arial"/>
          <w:b/>
          <w:color w:val="000000" w:themeColor="text1"/>
          <w:sz w:val="22"/>
        </w:rPr>
        <w:t xml:space="preserve"> möge beschließen:</w:t>
      </w:r>
    </w:p>
    <w:p w14:paraId="0B36E06B" w14:textId="77777777" w:rsidR="00AD16B7" w:rsidRDefault="00AD16B7" w:rsidP="008B2C7C">
      <w:pPr>
        <w:pStyle w:val="Default"/>
        <w:jc w:val="both"/>
      </w:pPr>
    </w:p>
    <w:p w14:paraId="12667C2E" w14:textId="4694EBDC" w:rsidR="006358B5" w:rsidRPr="00C32D52" w:rsidRDefault="00C32D52" w:rsidP="00C32D5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Der Ansatz bei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HH.Stelle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0200.66100 „Mitgliedschaften“ wird für das Jahr 2020 ff. zweckgebunden für die Mitgliedschaft der Stadt Bargteheide im Deutschen Institut für Urbanistik </w:t>
      </w:r>
      <w:r w:rsidR="00B2564B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spellStart"/>
      <w:r w:rsidR="00B2564B">
        <w:rPr>
          <w:rFonts w:ascii="Arial" w:hAnsi="Arial" w:cs="Arial"/>
          <w:color w:val="000000" w:themeColor="text1"/>
          <w:sz w:val="22"/>
          <w:szCs w:val="22"/>
        </w:rPr>
        <w:t>Difu</w:t>
      </w:r>
      <w:proofErr w:type="spellEnd"/>
      <w:r w:rsidR="00B2564B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>
        <w:rPr>
          <w:rFonts w:ascii="Arial" w:hAnsi="Arial" w:cs="Arial"/>
          <w:color w:val="000000" w:themeColor="text1"/>
          <w:sz w:val="22"/>
          <w:szCs w:val="22"/>
        </w:rPr>
        <w:t>um 2.000 Euro erhöht (von 22.500 Euro auf 24.500 Euro).</w:t>
      </w:r>
    </w:p>
    <w:p w14:paraId="308713BE" w14:textId="77777777" w:rsidR="00255893" w:rsidRPr="00255893" w:rsidRDefault="00255893" w:rsidP="008B2C7C">
      <w:pPr>
        <w:pStyle w:val="Listenabsatz"/>
        <w:jc w:val="both"/>
        <w:rPr>
          <w:rFonts w:ascii="Arial" w:hAnsi="Arial" w:cs="Arial"/>
          <w:color w:val="000000" w:themeColor="text1"/>
          <w:sz w:val="22"/>
        </w:rPr>
      </w:pPr>
    </w:p>
    <w:p w14:paraId="7461094F" w14:textId="5B457371" w:rsidR="00277064" w:rsidRDefault="00C32D52" w:rsidP="008B2C7C">
      <w:pPr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 </w:t>
      </w:r>
    </w:p>
    <w:p w14:paraId="49AEFE88" w14:textId="7074BAF9" w:rsidR="00277064" w:rsidRDefault="00277064" w:rsidP="008B2C7C">
      <w:pPr>
        <w:jc w:val="both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>Begründung:</w:t>
      </w:r>
    </w:p>
    <w:p w14:paraId="482B47DE" w14:textId="771BDDA5" w:rsidR="00E00165" w:rsidRDefault="00277064" w:rsidP="00B2564B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</w:rPr>
        <w:br/>
      </w:r>
      <w:r w:rsidR="00B2564B" w:rsidRPr="00B2564B">
        <w:rPr>
          <w:rFonts w:ascii="Arial" w:hAnsi="Arial" w:cs="Arial"/>
          <w:color w:val="000000" w:themeColor="text1"/>
          <w:sz w:val="22"/>
          <w:szCs w:val="22"/>
        </w:rPr>
        <w:t>Das Deutsche Institut für Urbanistik (</w:t>
      </w:r>
      <w:proofErr w:type="spellStart"/>
      <w:r w:rsidR="00B2564B" w:rsidRPr="00B2564B">
        <w:rPr>
          <w:rFonts w:ascii="Arial" w:hAnsi="Arial" w:cs="Arial"/>
          <w:color w:val="000000" w:themeColor="text1"/>
          <w:sz w:val="22"/>
          <w:szCs w:val="22"/>
        </w:rPr>
        <w:t>Difu</w:t>
      </w:r>
      <w:proofErr w:type="spellEnd"/>
      <w:r w:rsidR="00B2564B" w:rsidRPr="00B2564B">
        <w:rPr>
          <w:rFonts w:ascii="Arial" w:hAnsi="Arial" w:cs="Arial"/>
          <w:color w:val="000000" w:themeColor="text1"/>
          <w:sz w:val="22"/>
          <w:szCs w:val="22"/>
        </w:rPr>
        <w:t>) ist das größte Stadtforschungsinstitut</w:t>
      </w:r>
      <w:r w:rsidR="00B256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564B" w:rsidRPr="00B2564B">
        <w:rPr>
          <w:rFonts w:ascii="Arial" w:hAnsi="Arial" w:cs="Arial"/>
          <w:color w:val="000000" w:themeColor="text1"/>
          <w:sz w:val="22"/>
          <w:szCs w:val="22"/>
        </w:rPr>
        <w:t>im deutschsprachigen Raum und erbringt vielfältige</w:t>
      </w:r>
      <w:r w:rsidR="00B256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564B" w:rsidRPr="00B2564B">
        <w:rPr>
          <w:rFonts w:ascii="Arial" w:hAnsi="Arial" w:cs="Arial"/>
          <w:color w:val="000000" w:themeColor="text1"/>
          <w:sz w:val="22"/>
          <w:szCs w:val="22"/>
        </w:rPr>
        <w:t>Dienstleistungen für Kommunen. Es ist eine Solidareinrichtung der</w:t>
      </w:r>
      <w:r w:rsidR="00B256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564B" w:rsidRPr="00B2564B">
        <w:rPr>
          <w:rFonts w:ascii="Arial" w:hAnsi="Arial" w:cs="Arial"/>
          <w:color w:val="000000" w:themeColor="text1"/>
          <w:sz w:val="22"/>
          <w:szCs w:val="22"/>
        </w:rPr>
        <w:t>Städte und wird durch mehr als 100 Kom</w:t>
      </w:r>
      <w:r w:rsidR="00B2564B">
        <w:rPr>
          <w:rFonts w:ascii="Arial" w:hAnsi="Arial" w:cs="Arial"/>
          <w:color w:val="000000" w:themeColor="text1"/>
          <w:sz w:val="22"/>
          <w:szCs w:val="22"/>
        </w:rPr>
        <w:t>munen sowie durch</w:t>
      </w:r>
      <w:r w:rsidR="00B2564B" w:rsidRPr="00B2564B">
        <w:rPr>
          <w:rFonts w:ascii="Arial" w:hAnsi="Arial" w:cs="Arial"/>
          <w:color w:val="000000" w:themeColor="text1"/>
          <w:sz w:val="22"/>
          <w:szCs w:val="22"/>
        </w:rPr>
        <w:t xml:space="preserve"> Bund und Land Berlin gefördert.</w:t>
      </w:r>
      <w:r w:rsidR="00B256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564B" w:rsidRPr="00B2564B">
        <w:rPr>
          <w:rFonts w:ascii="Arial" w:hAnsi="Arial" w:cs="Arial"/>
          <w:color w:val="000000" w:themeColor="text1"/>
          <w:sz w:val="22"/>
          <w:szCs w:val="22"/>
        </w:rPr>
        <w:t>Das 1973 gegründete unabhängige Institut bearbeitet</w:t>
      </w:r>
      <w:r w:rsidR="00B256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564B" w:rsidRPr="00B2564B">
        <w:rPr>
          <w:rFonts w:ascii="Arial" w:hAnsi="Arial" w:cs="Arial"/>
          <w:color w:val="000000" w:themeColor="text1"/>
          <w:sz w:val="22"/>
          <w:szCs w:val="22"/>
        </w:rPr>
        <w:t>ein umfangreiches Themenspektrum</w:t>
      </w:r>
      <w:r w:rsidR="00176570">
        <w:rPr>
          <w:rStyle w:val="Funotenzeichen"/>
          <w:rFonts w:ascii="Arial" w:hAnsi="Arial" w:cs="Arial"/>
          <w:color w:val="000000" w:themeColor="text1"/>
          <w:sz w:val="22"/>
          <w:szCs w:val="22"/>
        </w:rPr>
        <w:footnoteReference w:id="1"/>
      </w:r>
      <w:r w:rsidR="00B2564B" w:rsidRPr="00B2564B">
        <w:rPr>
          <w:rFonts w:ascii="Arial" w:hAnsi="Arial" w:cs="Arial"/>
          <w:color w:val="000000" w:themeColor="text1"/>
          <w:sz w:val="22"/>
          <w:szCs w:val="22"/>
        </w:rPr>
        <w:t xml:space="preserve"> und beschäftigt sich auf</w:t>
      </w:r>
      <w:r w:rsidR="00B256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564B" w:rsidRPr="00B2564B">
        <w:rPr>
          <w:rFonts w:ascii="Arial" w:hAnsi="Arial" w:cs="Arial"/>
          <w:color w:val="000000" w:themeColor="text1"/>
          <w:sz w:val="22"/>
          <w:szCs w:val="22"/>
        </w:rPr>
        <w:t>wissenschaftlicher Ebene mit allen Aufgaben, die Kommunen heute</w:t>
      </w:r>
      <w:r w:rsidR="00B256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564B" w:rsidRPr="00B2564B">
        <w:rPr>
          <w:rFonts w:ascii="Arial" w:hAnsi="Arial" w:cs="Arial"/>
          <w:color w:val="000000" w:themeColor="text1"/>
          <w:sz w:val="22"/>
          <w:szCs w:val="22"/>
        </w:rPr>
        <w:t>und in Zukunft zu bewältigen haben.</w:t>
      </w:r>
      <w:r w:rsidR="00B2564B">
        <w:rPr>
          <w:rStyle w:val="Funotenzeichen"/>
          <w:rFonts w:ascii="Arial" w:hAnsi="Arial" w:cs="Arial"/>
          <w:color w:val="000000" w:themeColor="text1"/>
          <w:sz w:val="22"/>
          <w:szCs w:val="22"/>
        </w:rPr>
        <w:footnoteReference w:id="2"/>
      </w:r>
      <w:r w:rsidR="001765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3E0EE1E" w14:textId="77777777" w:rsidR="00176570" w:rsidRDefault="00176570" w:rsidP="00B2564B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84E9374" w14:textId="77777777" w:rsidR="00F057DE" w:rsidRDefault="00176570" w:rsidP="00176570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76570">
        <w:rPr>
          <w:rFonts w:ascii="Arial" w:hAnsi="Arial" w:cs="Arial"/>
          <w:color w:val="000000" w:themeColor="text1"/>
          <w:sz w:val="22"/>
          <w:szCs w:val="22"/>
        </w:rPr>
        <w:t>Durch Seminare, Informat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ions- und Dokumentationsdienste </w:t>
      </w:r>
      <w:r w:rsidRPr="00176570">
        <w:rPr>
          <w:rFonts w:ascii="Arial" w:hAnsi="Arial" w:cs="Arial"/>
          <w:color w:val="000000" w:themeColor="text1"/>
          <w:sz w:val="22"/>
          <w:szCs w:val="22"/>
        </w:rPr>
        <w:t>sowie mehrere Veröffentlichun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gsreihen und Zeitschriften wird </w:t>
      </w:r>
      <w:r w:rsidRPr="00176570">
        <w:rPr>
          <w:rFonts w:ascii="Arial" w:hAnsi="Arial" w:cs="Arial"/>
          <w:color w:val="000000" w:themeColor="text1"/>
          <w:sz w:val="22"/>
          <w:szCs w:val="22"/>
        </w:rPr>
        <w:t xml:space="preserve">das im </w:t>
      </w:r>
      <w:proofErr w:type="spellStart"/>
      <w:r w:rsidRPr="00176570">
        <w:rPr>
          <w:rFonts w:ascii="Arial" w:hAnsi="Arial" w:cs="Arial"/>
          <w:color w:val="000000" w:themeColor="text1"/>
          <w:sz w:val="22"/>
          <w:szCs w:val="22"/>
        </w:rPr>
        <w:t>Difu</w:t>
      </w:r>
      <w:proofErr w:type="spellEnd"/>
      <w:r w:rsidRPr="00176570">
        <w:rPr>
          <w:rFonts w:ascii="Arial" w:hAnsi="Arial" w:cs="Arial"/>
          <w:color w:val="000000" w:themeColor="text1"/>
          <w:sz w:val="22"/>
          <w:szCs w:val="22"/>
        </w:rPr>
        <w:t xml:space="preserve"> erarbeitete Wisse</w:t>
      </w:r>
      <w:r>
        <w:rPr>
          <w:rFonts w:ascii="Arial" w:hAnsi="Arial" w:cs="Arial"/>
          <w:color w:val="000000" w:themeColor="text1"/>
          <w:sz w:val="22"/>
          <w:szCs w:val="22"/>
        </w:rPr>
        <w:t>n zu kommunalen Fragestellungen ihren Mitgliedern</w:t>
      </w:r>
      <w:r w:rsidRPr="00176570">
        <w:rPr>
          <w:rFonts w:ascii="Arial" w:hAnsi="Arial" w:cs="Arial"/>
          <w:color w:val="000000" w:themeColor="text1"/>
          <w:sz w:val="22"/>
          <w:szCs w:val="22"/>
        </w:rPr>
        <w:t xml:space="preserve"> zur Verfügung gestellt.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598BAD5" w14:textId="77777777" w:rsidR="00F057DE" w:rsidRDefault="00F057DE" w:rsidP="00176570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CEF6E8E" w14:textId="197B9891" w:rsidR="00176570" w:rsidRDefault="00CE2744" w:rsidP="00176570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E2744">
        <w:rPr>
          <w:rFonts w:ascii="Arial" w:hAnsi="Arial" w:cs="Arial"/>
          <w:color w:val="000000" w:themeColor="text1"/>
          <w:sz w:val="22"/>
          <w:szCs w:val="22"/>
        </w:rPr>
        <w:lastRenderedPageBreak/>
        <w:t>Mit Blick auf die Herausforderungen des Städtebauförderprogramms und der Erstellung eines Integrierten Stadtentwicklungskonzeptes inkl. Mobilitätsk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onzept dürfte das Know-how des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</w:t>
      </w:r>
      <w:r w:rsidRPr="00CE2744">
        <w:rPr>
          <w:rFonts w:ascii="Arial" w:hAnsi="Arial" w:cs="Arial"/>
          <w:color w:val="000000" w:themeColor="text1"/>
          <w:sz w:val="22"/>
          <w:szCs w:val="22"/>
        </w:rPr>
        <w:t>ifu</w:t>
      </w:r>
      <w:proofErr w:type="spellEnd"/>
      <w:r w:rsidRPr="00CE2744">
        <w:rPr>
          <w:rFonts w:ascii="Arial" w:hAnsi="Arial" w:cs="Arial"/>
          <w:color w:val="000000" w:themeColor="text1"/>
          <w:sz w:val="22"/>
          <w:szCs w:val="22"/>
        </w:rPr>
        <w:t xml:space="preserve"> eine große Hilfe sein. </w:t>
      </w:r>
      <w:r w:rsidR="00176570">
        <w:rPr>
          <w:rFonts w:ascii="Arial" w:hAnsi="Arial" w:cs="Arial"/>
          <w:color w:val="000000" w:themeColor="text1"/>
          <w:sz w:val="22"/>
          <w:szCs w:val="22"/>
        </w:rPr>
        <w:t>Zu den exklusiven Vorteilen als Mitglied gehören</w:t>
      </w:r>
      <w:r w:rsidR="006F22D8">
        <w:rPr>
          <w:rFonts w:ascii="Arial" w:hAnsi="Arial" w:cs="Arial"/>
          <w:color w:val="000000" w:themeColor="text1"/>
          <w:sz w:val="22"/>
          <w:szCs w:val="22"/>
        </w:rPr>
        <w:t xml:space="preserve"> u.a.</w:t>
      </w:r>
      <w:r w:rsidR="006F22D8">
        <w:rPr>
          <w:rStyle w:val="Funotenzeichen"/>
          <w:rFonts w:ascii="Arial" w:hAnsi="Arial" w:cs="Arial"/>
          <w:color w:val="000000" w:themeColor="text1"/>
          <w:sz w:val="22"/>
          <w:szCs w:val="22"/>
        </w:rPr>
        <w:footnoteReference w:id="3"/>
      </w:r>
      <w:r w:rsidR="00176570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4D2DD92" w14:textId="77777777" w:rsidR="00176570" w:rsidRDefault="00176570" w:rsidP="00176570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14674A9" w14:textId="422DBA44" w:rsidR="00176570" w:rsidRPr="00176570" w:rsidRDefault="00176570" w:rsidP="00176570">
      <w:pPr>
        <w:pStyle w:val="Defaul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22D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Persönliche Beratung: </w:t>
      </w:r>
      <w:r w:rsidRPr="006F22D8">
        <w:rPr>
          <w:rFonts w:ascii="Arial" w:hAnsi="Arial" w:cs="Arial"/>
          <w:color w:val="000000" w:themeColor="text1"/>
          <w:sz w:val="22"/>
          <w:szCs w:val="22"/>
        </w:rPr>
        <w:t xml:space="preserve">Als </w:t>
      </w:r>
      <w:proofErr w:type="spellStart"/>
      <w:r w:rsidRPr="006F22D8">
        <w:rPr>
          <w:rFonts w:ascii="Arial" w:hAnsi="Arial" w:cs="Arial"/>
          <w:color w:val="000000" w:themeColor="text1"/>
          <w:sz w:val="22"/>
          <w:szCs w:val="22"/>
        </w:rPr>
        <w:t>Zuwender</w:t>
      </w:r>
      <w:proofErr w:type="spellEnd"/>
      <w:r w:rsidRPr="006F22D8">
        <w:rPr>
          <w:rFonts w:ascii="Arial" w:hAnsi="Arial" w:cs="Arial"/>
          <w:color w:val="000000" w:themeColor="text1"/>
          <w:sz w:val="22"/>
          <w:szCs w:val="22"/>
        </w:rPr>
        <w:t xml:space="preserve"> können Städte sich mit Fachfragen direkt an das Institut wenden; sie haben die Möglichkeit, mit Expertinnen und Experten aller kommunalrelevanten Fachgebiete persönlich</w:t>
      </w:r>
      <w:r w:rsidR="006F22D8">
        <w:rPr>
          <w:rFonts w:ascii="Arial" w:hAnsi="Arial" w:cs="Arial"/>
          <w:color w:val="000000" w:themeColor="text1"/>
          <w:sz w:val="22"/>
          <w:szCs w:val="22"/>
        </w:rPr>
        <w:t xml:space="preserve"> zu sprechen und Rat einzuholen;</w:t>
      </w:r>
    </w:p>
    <w:p w14:paraId="3FD84BB2" w14:textId="501882F2" w:rsidR="006F22D8" w:rsidRPr="006F22D8" w:rsidRDefault="00176570" w:rsidP="00176570">
      <w:pPr>
        <w:pStyle w:val="Defaul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22D8">
        <w:rPr>
          <w:rFonts w:ascii="Arial" w:hAnsi="Arial" w:cs="Arial"/>
          <w:b/>
          <w:bCs/>
          <w:color w:val="000000" w:themeColor="text1"/>
          <w:sz w:val="22"/>
          <w:szCs w:val="22"/>
        </w:rPr>
        <w:t>Praxisorientierte Fortbildung/Fortbildung vor Ort</w:t>
      </w:r>
      <w:r w:rsidRPr="006F22D8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proofErr w:type="spellStart"/>
      <w:r w:rsidRPr="006F22D8">
        <w:rPr>
          <w:rFonts w:ascii="Arial" w:hAnsi="Arial" w:cs="Arial"/>
          <w:color w:val="000000" w:themeColor="text1"/>
          <w:sz w:val="22"/>
          <w:szCs w:val="22"/>
        </w:rPr>
        <w:t>Zuwender</w:t>
      </w:r>
      <w:proofErr w:type="spellEnd"/>
      <w:r w:rsidRPr="006F22D8">
        <w:rPr>
          <w:rFonts w:ascii="Arial" w:hAnsi="Arial" w:cs="Arial"/>
          <w:color w:val="000000" w:themeColor="text1"/>
          <w:sz w:val="22"/>
          <w:szCs w:val="22"/>
        </w:rPr>
        <w:t xml:space="preserve"> des </w:t>
      </w:r>
      <w:proofErr w:type="spellStart"/>
      <w:r w:rsidRPr="006F22D8">
        <w:rPr>
          <w:rFonts w:ascii="Arial" w:hAnsi="Arial" w:cs="Arial"/>
          <w:color w:val="000000" w:themeColor="text1"/>
          <w:sz w:val="22"/>
          <w:szCs w:val="22"/>
        </w:rPr>
        <w:t>Difu</w:t>
      </w:r>
      <w:proofErr w:type="spellEnd"/>
      <w:r w:rsidRPr="006F22D8">
        <w:rPr>
          <w:rFonts w:ascii="Arial" w:hAnsi="Arial" w:cs="Arial"/>
          <w:color w:val="000000" w:themeColor="text1"/>
          <w:sz w:val="22"/>
          <w:szCs w:val="22"/>
        </w:rPr>
        <w:t xml:space="preserve"> zahlen nur st</w:t>
      </w:r>
      <w:r w:rsidR="006F22D8" w:rsidRPr="006F22D8">
        <w:rPr>
          <w:rFonts w:ascii="Arial" w:hAnsi="Arial" w:cs="Arial"/>
          <w:color w:val="000000" w:themeColor="text1"/>
          <w:sz w:val="22"/>
          <w:szCs w:val="22"/>
        </w:rPr>
        <w:t xml:space="preserve">ark reduzierte Seminarbeiträge; </w:t>
      </w:r>
      <w:proofErr w:type="spellStart"/>
      <w:r w:rsidR="006F22D8" w:rsidRPr="006F22D8">
        <w:rPr>
          <w:rFonts w:ascii="Arial" w:hAnsi="Arial" w:cs="Arial"/>
          <w:color w:val="000000" w:themeColor="text1"/>
          <w:sz w:val="22"/>
          <w:szCs w:val="22"/>
        </w:rPr>
        <w:t>Difu</w:t>
      </w:r>
      <w:proofErr w:type="spellEnd"/>
      <w:r w:rsidR="006F22D8" w:rsidRPr="006F22D8">
        <w:rPr>
          <w:rFonts w:ascii="Arial" w:hAnsi="Arial" w:cs="Arial"/>
          <w:color w:val="000000" w:themeColor="text1"/>
          <w:sz w:val="22"/>
          <w:szCs w:val="22"/>
        </w:rPr>
        <w:t>-</w:t>
      </w:r>
      <w:r w:rsidRPr="006F22D8">
        <w:rPr>
          <w:rFonts w:ascii="Arial" w:hAnsi="Arial" w:cs="Arial"/>
          <w:color w:val="000000" w:themeColor="text1"/>
          <w:sz w:val="22"/>
          <w:szCs w:val="22"/>
        </w:rPr>
        <w:t xml:space="preserve">Fortbildungen </w:t>
      </w:r>
      <w:r w:rsidR="006F22D8" w:rsidRPr="006F22D8">
        <w:rPr>
          <w:rFonts w:ascii="Arial" w:hAnsi="Arial" w:cs="Arial"/>
          <w:color w:val="000000" w:themeColor="text1"/>
          <w:sz w:val="22"/>
          <w:szCs w:val="22"/>
        </w:rPr>
        <w:t xml:space="preserve">können auch direkt </w:t>
      </w:r>
      <w:r w:rsidRPr="006F22D8">
        <w:rPr>
          <w:rFonts w:ascii="Arial" w:hAnsi="Arial" w:cs="Arial"/>
          <w:color w:val="000000" w:themeColor="text1"/>
          <w:sz w:val="22"/>
          <w:szCs w:val="22"/>
        </w:rPr>
        <w:t>vor Ort</w:t>
      </w:r>
      <w:r w:rsidR="006F22D8" w:rsidRPr="006F22D8">
        <w:rPr>
          <w:rFonts w:ascii="Arial" w:hAnsi="Arial" w:cs="Arial"/>
          <w:color w:val="000000" w:themeColor="text1"/>
          <w:sz w:val="22"/>
          <w:szCs w:val="22"/>
        </w:rPr>
        <w:t xml:space="preserve"> angeboten werden (Reisekostenersparnis)</w:t>
      </w:r>
      <w:r w:rsidR="006F22D8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0BE34630" w14:textId="77777777" w:rsidR="006F22D8" w:rsidRPr="006F22D8" w:rsidRDefault="00176570" w:rsidP="00176570">
      <w:pPr>
        <w:pStyle w:val="Defaul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22D8">
        <w:rPr>
          <w:rFonts w:ascii="Arial" w:hAnsi="Arial" w:cs="Arial"/>
          <w:b/>
          <w:bCs/>
          <w:color w:val="000000" w:themeColor="text1"/>
          <w:sz w:val="22"/>
          <w:szCs w:val="22"/>
        </w:rPr>
        <w:t>Die eigene Stadt als Untersuchungsgegenstand</w:t>
      </w:r>
      <w:r w:rsidR="006F22D8" w:rsidRPr="006F22D8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proofErr w:type="spellStart"/>
      <w:r w:rsidRPr="006F22D8">
        <w:rPr>
          <w:rFonts w:ascii="Arial" w:hAnsi="Arial" w:cs="Arial"/>
          <w:color w:val="000000" w:themeColor="text1"/>
          <w:sz w:val="22"/>
          <w:szCs w:val="22"/>
        </w:rPr>
        <w:t>Zuwender</w:t>
      </w:r>
      <w:proofErr w:type="spellEnd"/>
      <w:r w:rsidRPr="006F22D8">
        <w:rPr>
          <w:rFonts w:ascii="Arial" w:hAnsi="Arial" w:cs="Arial"/>
          <w:color w:val="000000" w:themeColor="text1"/>
          <w:sz w:val="22"/>
          <w:szCs w:val="22"/>
        </w:rPr>
        <w:t xml:space="preserve"> werden vom </w:t>
      </w:r>
      <w:proofErr w:type="spellStart"/>
      <w:r w:rsidRPr="006F22D8">
        <w:rPr>
          <w:rFonts w:ascii="Arial" w:hAnsi="Arial" w:cs="Arial"/>
          <w:color w:val="000000" w:themeColor="text1"/>
          <w:sz w:val="22"/>
          <w:szCs w:val="22"/>
        </w:rPr>
        <w:t>Difu</w:t>
      </w:r>
      <w:proofErr w:type="spellEnd"/>
      <w:r w:rsidRPr="006F22D8">
        <w:rPr>
          <w:rFonts w:ascii="Arial" w:hAnsi="Arial" w:cs="Arial"/>
          <w:color w:val="000000" w:themeColor="text1"/>
          <w:sz w:val="22"/>
          <w:szCs w:val="22"/>
        </w:rPr>
        <w:t xml:space="preserve"> als Fallstudienstädte im Rahmen von Studien bevorzugt ausgewählt. Die einbezogenen Städte erhalten so nicht nur detaillierte Analysen ihrer Situation</w:t>
      </w:r>
      <w:r w:rsidR="006F22D8">
        <w:rPr>
          <w:rFonts w:ascii="Arial" w:hAnsi="Arial" w:cs="Arial"/>
          <w:color w:val="000000" w:themeColor="text1"/>
          <w:sz w:val="22"/>
          <w:szCs w:val="22"/>
        </w:rPr>
        <w:t xml:space="preserve"> statt teure Analysen extern in Auftrag zu geben;</w:t>
      </w:r>
      <w:r>
        <w:t xml:space="preserve"> </w:t>
      </w:r>
    </w:p>
    <w:p w14:paraId="735F3B20" w14:textId="50D54306" w:rsidR="006F22D8" w:rsidRPr="006F22D8" w:rsidRDefault="006F22D8" w:rsidP="006F22D8">
      <w:pPr>
        <w:pStyle w:val="Default"/>
        <w:numPr>
          <w:ilvl w:val="0"/>
          <w:numId w:val="11"/>
        </w:numPr>
        <w:jc w:val="both"/>
        <w:rPr>
          <w:rStyle w:val="Fett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>
        <w:rPr>
          <w:rStyle w:val="Fett"/>
        </w:rPr>
        <w:t xml:space="preserve">Zugang zu </w:t>
      </w:r>
      <w:proofErr w:type="spellStart"/>
      <w:r>
        <w:rPr>
          <w:rStyle w:val="Fett"/>
        </w:rPr>
        <w:t>Difu</w:t>
      </w:r>
      <w:proofErr w:type="spellEnd"/>
      <w:r>
        <w:rPr>
          <w:rStyle w:val="Fett"/>
        </w:rPr>
        <w:t xml:space="preserve">-Datenbanken, Publikationen, </w:t>
      </w:r>
      <w:proofErr w:type="spellStart"/>
      <w:r>
        <w:rPr>
          <w:rStyle w:val="Fett"/>
        </w:rPr>
        <w:t>eBooks</w:t>
      </w:r>
      <w:proofErr w:type="spellEnd"/>
      <w:r>
        <w:rPr>
          <w:rStyle w:val="Fett"/>
        </w:rPr>
        <w:t xml:space="preserve"> u.v.m.</w:t>
      </w:r>
    </w:p>
    <w:p w14:paraId="53056108" w14:textId="01E58076" w:rsidR="006F22D8" w:rsidRPr="006F22D8" w:rsidRDefault="006F22D8" w:rsidP="006F22D8">
      <w:pPr>
        <w:spacing w:before="100" w:beforeAutospacing="1" w:after="100" w:afterAutospacing="1"/>
        <w:rPr>
          <w:rFonts w:ascii="Arial" w:hAnsi="Arial" w:cs="Arial"/>
          <w:b/>
          <w:color w:val="000000" w:themeColor="text1"/>
          <w:sz w:val="22"/>
          <w:szCs w:val="22"/>
        </w:rPr>
      </w:pPr>
      <w:r w:rsidRPr="006F22D8">
        <w:rPr>
          <w:rFonts w:ascii="Arial" w:hAnsi="Arial" w:cs="Arial"/>
          <w:b/>
          <w:color w:val="000000" w:themeColor="text1"/>
          <w:sz w:val="22"/>
          <w:szCs w:val="22"/>
        </w:rPr>
        <w:t>Die Zuwendung beträgt für Städte und Gemeinden im Jahr 2019</w:t>
      </w:r>
      <w:r w:rsidR="00CE2744">
        <w:rPr>
          <w:rStyle w:val="Funotenzeichen"/>
          <w:rFonts w:ascii="Arial" w:hAnsi="Arial" w:cs="Arial"/>
          <w:b/>
          <w:color w:val="000000" w:themeColor="text1"/>
          <w:sz w:val="22"/>
          <w:szCs w:val="22"/>
        </w:rPr>
        <w:footnoteReference w:id="4"/>
      </w:r>
    </w:p>
    <w:p w14:paraId="106845C7" w14:textId="268B8AE6" w:rsidR="006F22D8" w:rsidRPr="006F22D8" w:rsidRDefault="006F22D8" w:rsidP="006F22D8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 w:rsidRPr="006F22D8">
        <w:rPr>
          <w:rFonts w:ascii="Arial" w:hAnsi="Arial" w:cs="Arial"/>
          <w:color w:val="000000" w:themeColor="text1"/>
          <w:sz w:val="22"/>
          <w:szCs w:val="22"/>
        </w:rPr>
        <w:t>0,0839 Euro pro Einwohner/Jahr für Mitglieder des Deutschen Städtetages, mindestens aber 1.859,00 Euro/Jahr</w:t>
      </w:r>
      <w:r w:rsidR="00CE2744">
        <w:rPr>
          <w:rFonts w:ascii="Arial" w:hAnsi="Arial" w:cs="Arial"/>
          <w:color w:val="000000" w:themeColor="text1"/>
          <w:sz w:val="22"/>
          <w:szCs w:val="22"/>
        </w:rPr>
        <w:t xml:space="preserve"> und</w:t>
      </w:r>
    </w:p>
    <w:p w14:paraId="0B499CEB" w14:textId="525C7318" w:rsidR="006F22D8" w:rsidRPr="006F22D8" w:rsidRDefault="006F22D8" w:rsidP="006F22D8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 w:rsidRPr="006F22D8">
        <w:rPr>
          <w:rFonts w:ascii="Arial" w:hAnsi="Arial" w:cs="Arial"/>
          <w:color w:val="000000" w:themeColor="text1"/>
          <w:sz w:val="22"/>
          <w:szCs w:val="22"/>
        </w:rPr>
        <w:t>0,1010 Euro pro Einwohner/Jahr für Mitglieder des Deutschen Städte- und Gemeindebundes, mindestens aber 2.230,00 Euro/Jahr</w:t>
      </w:r>
      <w:r w:rsidR="00CE274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2158AA3" w14:textId="15D74224" w:rsidR="006F22D8" w:rsidRDefault="00CE2744" w:rsidP="00CE274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E2744">
        <w:rPr>
          <w:rFonts w:ascii="Arial" w:hAnsi="Arial" w:cs="Arial"/>
          <w:color w:val="000000" w:themeColor="text1"/>
          <w:sz w:val="22"/>
          <w:szCs w:val="22"/>
        </w:rPr>
        <w:t xml:space="preserve">Bargteheide ist Mitglied im "Städtebund Schleswig-Holstein“, der wiederum ist Mitgliedsverband im Deutschen Städtetag. </w:t>
      </w:r>
      <w:r w:rsidR="006F22D8" w:rsidRPr="006F22D8">
        <w:rPr>
          <w:rFonts w:ascii="Arial" w:hAnsi="Arial" w:cs="Arial"/>
          <w:color w:val="000000" w:themeColor="text1"/>
          <w:sz w:val="22"/>
          <w:szCs w:val="22"/>
        </w:rPr>
        <w:t xml:space="preserve">Berechnet für 16.700 Einwohner </w:t>
      </w:r>
      <w:r w:rsidR="003F734C">
        <w:rPr>
          <w:rFonts w:ascii="Arial" w:hAnsi="Arial" w:cs="Arial"/>
          <w:color w:val="000000" w:themeColor="text1"/>
          <w:sz w:val="22"/>
          <w:szCs w:val="22"/>
        </w:rPr>
        <w:t>müsste Bargteheide</w:t>
      </w:r>
      <w:r w:rsidR="00F057DE">
        <w:rPr>
          <w:rFonts w:ascii="Arial" w:hAnsi="Arial" w:cs="Arial"/>
          <w:color w:val="000000" w:themeColor="text1"/>
          <w:sz w:val="22"/>
          <w:szCs w:val="22"/>
        </w:rPr>
        <w:t xml:space="preserve"> den</w:t>
      </w:r>
      <w:r w:rsidR="003F73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22D8" w:rsidRPr="006F22D8">
        <w:rPr>
          <w:rFonts w:ascii="Arial" w:hAnsi="Arial" w:cs="Arial"/>
          <w:color w:val="000000" w:themeColor="text1"/>
          <w:sz w:val="22"/>
          <w:szCs w:val="22"/>
        </w:rPr>
        <w:t>Mindestbetrag von 1.859 Euro/Jahr zahlen. </w:t>
      </w:r>
    </w:p>
    <w:p w14:paraId="7E112715" w14:textId="73153FD2" w:rsidR="00312A0A" w:rsidRDefault="00312A0A" w:rsidP="00CE274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13E4A69" w14:textId="1DB96002" w:rsidR="00312A0A" w:rsidRDefault="00312A0A" w:rsidP="00CE274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BA4F99A" w14:textId="330870B9" w:rsidR="00312A0A" w:rsidRDefault="00312A0A" w:rsidP="00CE274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5D932B6" w14:textId="10C7CD2E" w:rsidR="00312A0A" w:rsidRDefault="00312A0A" w:rsidP="00CE274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Ruth Kastner                                                                    Mehmet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Dalkilinc</w:t>
      </w:r>
      <w:proofErr w:type="spellEnd"/>
    </w:p>
    <w:p w14:paraId="0C3753A3" w14:textId="133705B4" w:rsidR="00312A0A" w:rsidRPr="006F22D8" w:rsidRDefault="00312A0A" w:rsidP="00CE274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Fraktion Bündnis 90/ Die Grünen                                     SPD-Fraktion </w:t>
      </w:r>
    </w:p>
    <w:p w14:paraId="12C5FF06" w14:textId="77777777" w:rsidR="006F22D8" w:rsidRPr="003F734C" w:rsidRDefault="006F22D8" w:rsidP="006F22D8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0791FB6" w14:textId="77777777" w:rsidR="006F22D8" w:rsidRPr="006F22D8" w:rsidRDefault="006F22D8" w:rsidP="006F22D8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6F22D8" w:rsidRPr="006F22D8" w:rsidSect="00FD4EFD">
      <w:footerReference w:type="even" r:id="rId11"/>
      <w:footerReference w:type="default" r:id="rId12"/>
      <w:pgSz w:w="11900" w:h="16840"/>
      <w:pgMar w:top="1417" w:right="1417" w:bottom="1134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82093" w14:textId="77777777" w:rsidR="007C3981" w:rsidRDefault="007C3981" w:rsidP="00FD4EFD">
      <w:r>
        <w:separator/>
      </w:r>
    </w:p>
  </w:endnote>
  <w:endnote w:type="continuationSeparator" w:id="0">
    <w:p w14:paraId="4AF47CEE" w14:textId="77777777" w:rsidR="007C3981" w:rsidRDefault="007C3981" w:rsidP="00FD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23681" w14:textId="77777777" w:rsidR="00FD4EFD" w:rsidRDefault="00FD4EFD" w:rsidP="00BB24E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91B493" w14:textId="77777777" w:rsidR="00FD4EFD" w:rsidRDefault="00FD4EFD" w:rsidP="00FD4EF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9F968" w14:textId="77777777" w:rsidR="00FD4EFD" w:rsidRDefault="00FD4EFD" w:rsidP="00BB24E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808B3">
      <w:rPr>
        <w:rStyle w:val="Seitenzahl"/>
        <w:noProof/>
      </w:rPr>
      <w:t>- 1 -</w:t>
    </w:r>
    <w:r>
      <w:rPr>
        <w:rStyle w:val="Seitenzahl"/>
      </w:rPr>
      <w:fldChar w:fldCharType="end"/>
    </w:r>
  </w:p>
  <w:p w14:paraId="3751F9D3" w14:textId="77777777" w:rsidR="00FD4EFD" w:rsidRDefault="00FD4EFD" w:rsidP="00FD4EF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CC39C" w14:textId="77777777" w:rsidR="007C3981" w:rsidRDefault="007C3981" w:rsidP="00FD4EFD">
      <w:r>
        <w:separator/>
      </w:r>
    </w:p>
  </w:footnote>
  <w:footnote w:type="continuationSeparator" w:id="0">
    <w:p w14:paraId="43C5FB6C" w14:textId="77777777" w:rsidR="007C3981" w:rsidRDefault="007C3981" w:rsidP="00FD4EFD">
      <w:r>
        <w:continuationSeparator/>
      </w:r>
    </w:p>
  </w:footnote>
  <w:footnote w:id="1">
    <w:p w14:paraId="665EDB5F" w14:textId="34FA897B" w:rsidR="00176570" w:rsidRDefault="00176570">
      <w:pPr>
        <w:pStyle w:val="Funotentext"/>
      </w:pPr>
      <w:r>
        <w:rPr>
          <w:rStyle w:val="Funotenzeichen"/>
        </w:rPr>
        <w:footnoteRef/>
      </w:r>
      <w:r>
        <w:t xml:space="preserve"> Themenspektrum: Städtebau und Stadtentwicklung, Umwelt und Nachhaltigkeit, Wirtschaft und Finanzen, Bevölkerung und Soziales, Mobilität und Infrastruktur, Politik, Recht und Verwaltung</w:t>
      </w:r>
    </w:p>
  </w:footnote>
  <w:footnote w:id="2">
    <w:p w14:paraId="19C6303D" w14:textId="7AD9CAA0" w:rsidR="00B2564B" w:rsidRDefault="00B2564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176570">
        <w:t xml:space="preserve">Siehe </w:t>
      </w:r>
      <w:r w:rsidR="00176570" w:rsidRPr="00176570">
        <w:t>https://difu.de/sites/difu.de/files/archiv/presse/difu_kurzinfo_mit-zuwenderliste.pdf</w:t>
      </w:r>
    </w:p>
  </w:footnote>
  <w:footnote w:id="3">
    <w:p w14:paraId="78894C1D" w14:textId="2B73971E" w:rsidR="006F22D8" w:rsidRDefault="006F22D8">
      <w:pPr>
        <w:pStyle w:val="Funotentext"/>
      </w:pPr>
      <w:r>
        <w:rPr>
          <w:rStyle w:val="Funotenzeichen"/>
        </w:rPr>
        <w:footnoteRef/>
      </w:r>
      <w:r>
        <w:t xml:space="preserve"> Siehe </w:t>
      </w:r>
      <w:r w:rsidRPr="006F22D8">
        <w:t>https://difu.de/node/6207</w:t>
      </w:r>
    </w:p>
  </w:footnote>
  <w:footnote w:id="4">
    <w:p w14:paraId="5C7DDCB9" w14:textId="7C652DAB" w:rsidR="00CE2744" w:rsidRDefault="00CE274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F057DE">
        <w:t xml:space="preserve">Siehe </w:t>
      </w:r>
      <w:r w:rsidR="00F057DE" w:rsidRPr="00F057DE">
        <w:t>https://difu.de/institut/zuwender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1C3"/>
    <w:multiLevelType w:val="hybridMultilevel"/>
    <w:tmpl w:val="F1362F3A"/>
    <w:lvl w:ilvl="0" w:tplc="6C5C86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F0F0B"/>
    <w:multiLevelType w:val="hybridMultilevel"/>
    <w:tmpl w:val="52BE930C"/>
    <w:lvl w:ilvl="0" w:tplc="E6D6285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070741"/>
    <w:multiLevelType w:val="hybridMultilevel"/>
    <w:tmpl w:val="9A0C5D64"/>
    <w:lvl w:ilvl="0" w:tplc="4D121C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34E1F"/>
    <w:multiLevelType w:val="hybridMultilevel"/>
    <w:tmpl w:val="D83CFC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F58E6"/>
    <w:multiLevelType w:val="multilevel"/>
    <w:tmpl w:val="CADAA6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480162"/>
    <w:multiLevelType w:val="hybridMultilevel"/>
    <w:tmpl w:val="7D0A77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A5CA2"/>
    <w:multiLevelType w:val="hybridMultilevel"/>
    <w:tmpl w:val="BE78910E"/>
    <w:lvl w:ilvl="0" w:tplc="073619B6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E2D68"/>
    <w:multiLevelType w:val="hybridMultilevel"/>
    <w:tmpl w:val="3320B17A"/>
    <w:lvl w:ilvl="0" w:tplc="546E6F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71443"/>
    <w:multiLevelType w:val="hybridMultilevel"/>
    <w:tmpl w:val="7E3AE1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546E6F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F07D4"/>
    <w:multiLevelType w:val="hybridMultilevel"/>
    <w:tmpl w:val="587AAD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630FA"/>
    <w:multiLevelType w:val="hybridMultilevel"/>
    <w:tmpl w:val="16620EFE"/>
    <w:lvl w:ilvl="0" w:tplc="867CC82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514774"/>
    <w:multiLevelType w:val="hybridMultilevel"/>
    <w:tmpl w:val="BCE4F35A"/>
    <w:lvl w:ilvl="0" w:tplc="0F300B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72"/>
    <w:rsid w:val="000221F3"/>
    <w:rsid w:val="00070330"/>
    <w:rsid w:val="000B2A77"/>
    <w:rsid w:val="000E36DC"/>
    <w:rsid w:val="001079AE"/>
    <w:rsid w:val="00143DEA"/>
    <w:rsid w:val="00176570"/>
    <w:rsid w:val="00197E72"/>
    <w:rsid w:val="00217B28"/>
    <w:rsid w:val="00244B35"/>
    <w:rsid w:val="00255893"/>
    <w:rsid w:val="00266839"/>
    <w:rsid w:val="00276BD7"/>
    <w:rsid w:val="00277064"/>
    <w:rsid w:val="002E3645"/>
    <w:rsid w:val="002F1231"/>
    <w:rsid w:val="00312A0A"/>
    <w:rsid w:val="00334A81"/>
    <w:rsid w:val="003F3787"/>
    <w:rsid w:val="003F734C"/>
    <w:rsid w:val="00441D2C"/>
    <w:rsid w:val="00477756"/>
    <w:rsid w:val="004B2C2E"/>
    <w:rsid w:val="004D25AA"/>
    <w:rsid w:val="005435D1"/>
    <w:rsid w:val="00580920"/>
    <w:rsid w:val="005B598D"/>
    <w:rsid w:val="005D2A20"/>
    <w:rsid w:val="005F086B"/>
    <w:rsid w:val="006358B5"/>
    <w:rsid w:val="0064405D"/>
    <w:rsid w:val="00644C92"/>
    <w:rsid w:val="00690B68"/>
    <w:rsid w:val="006B71BB"/>
    <w:rsid w:val="006E13C7"/>
    <w:rsid w:val="006F22D8"/>
    <w:rsid w:val="007C0047"/>
    <w:rsid w:val="007C0244"/>
    <w:rsid w:val="007C3981"/>
    <w:rsid w:val="00891525"/>
    <w:rsid w:val="008B0C3F"/>
    <w:rsid w:val="008B2C7C"/>
    <w:rsid w:val="008E2789"/>
    <w:rsid w:val="00916056"/>
    <w:rsid w:val="00974D91"/>
    <w:rsid w:val="009C5659"/>
    <w:rsid w:val="00AC4716"/>
    <w:rsid w:val="00AD16B7"/>
    <w:rsid w:val="00B2564B"/>
    <w:rsid w:val="00B35EE4"/>
    <w:rsid w:val="00B451BF"/>
    <w:rsid w:val="00B71825"/>
    <w:rsid w:val="00B90DCB"/>
    <w:rsid w:val="00BA59F0"/>
    <w:rsid w:val="00C04776"/>
    <w:rsid w:val="00C32D52"/>
    <w:rsid w:val="00CC069F"/>
    <w:rsid w:val="00CD4122"/>
    <w:rsid w:val="00CD76B6"/>
    <w:rsid w:val="00CE2744"/>
    <w:rsid w:val="00D83A0E"/>
    <w:rsid w:val="00E00165"/>
    <w:rsid w:val="00E808B3"/>
    <w:rsid w:val="00E91096"/>
    <w:rsid w:val="00E95179"/>
    <w:rsid w:val="00EE1962"/>
    <w:rsid w:val="00F057DE"/>
    <w:rsid w:val="00F26122"/>
    <w:rsid w:val="00F40C48"/>
    <w:rsid w:val="00F75B3A"/>
    <w:rsid w:val="00F87683"/>
    <w:rsid w:val="00FA799F"/>
    <w:rsid w:val="00FD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6B1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97E72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197E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033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44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tternetztabelle7farbig1">
    <w:name w:val="Gritternetztabelle 7 farbig1"/>
    <w:basedOn w:val="NormaleTabelle"/>
    <w:uiPriority w:val="52"/>
    <w:rsid w:val="00644C92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D4E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EFD"/>
  </w:style>
  <w:style w:type="paragraph" w:styleId="Fuzeile">
    <w:name w:val="footer"/>
    <w:basedOn w:val="Standard"/>
    <w:link w:val="FuzeileZchn"/>
    <w:uiPriority w:val="99"/>
    <w:unhideWhenUsed/>
    <w:rsid w:val="00FD4E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EFD"/>
  </w:style>
  <w:style w:type="character" w:styleId="Seitenzahl">
    <w:name w:val="page number"/>
    <w:basedOn w:val="Absatz-Standardschriftart"/>
    <w:uiPriority w:val="99"/>
    <w:semiHidden/>
    <w:unhideWhenUsed/>
    <w:rsid w:val="00FD4EFD"/>
  </w:style>
  <w:style w:type="paragraph" w:customStyle="1" w:styleId="Default">
    <w:name w:val="Default"/>
    <w:rsid w:val="00AD16B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E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EE4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2564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2564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2564B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1765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97E72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197E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033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44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tternetztabelle7farbig1">
    <w:name w:val="Gritternetztabelle 7 farbig1"/>
    <w:basedOn w:val="NormaleTabelle"/>
    <w:uiPriority w:val="52"/>
    <w:rsid w:val="00644C92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D4E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EFD"/>
  </w:style>
  <w:style w:type="paragraph" w:styleId="Fuzeile">
    <w:name w:val="footer"/>
    <w:basedOn w:val="Standard"/>
    <w:link w:val="FuzeileZchn"/>
    <w:uiPriority w:val="99"/>
    <w:unhideWhenUsed/>
    <w:rsid w:val="00FD4E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EFD"/>
  </w:style>
  <w:style w:type="character" w:styleId="Seitenzahl">
    <w:name w:val="page number"/>
    <w:basedOn w:val="Absatz-Standardschriftart"/>
    <w:uiPriority w:val="99"/>
    <w:semiHidden/>
    <w:unhideWhenUsed/>
    <w:rsid w:val="00FD4EFD"/>
  </w:style>
  <w:style w:type="paragraph" w:customStyle="1" w:styleId="Default">
    <w:name w:val="Default"/>
    <w:rsid w:val="00AD16B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E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EE4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2564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2564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2564B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176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6735">
                      <w:marLeft w:val="2400"/>
                      <w:marRight w:val="27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9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7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188A7-835B-4277-B7A1-CDFE9E94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3E3C48D7.dotm</Template>
  <TotalTime>0</TotalTime>
  <Pages>2</Pages>
  <Words>448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Generali Deutschland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Wesselly</dc:creator>
  <cp:lastModifiedBy>Mehmet Dalkilinc</cp:lastModifiedBy>
  <cp:revision>2</cp:revision>
  <dcterms:created xsi:type="dcterms:W3CDTF">2019-11-07T13:00:00Z</dcterms:created>
  <dcterms:modified xsi:type="dcterms:W3CDTF">2019-11-07T13:00:00Z</dcterms:modified>
</cp:coreProperties>
</file>